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86" w:rsidRDefault="00896B18" w:rsidP="009F05A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7846060</wp:posOffset>
            </wp:positionH>
            <wp:positionV relativeFrom="paragraph">
              <wp:posOffset>-317500</wp:posOffset>
            </wp:positionV>
            <wp:extent cx="1273175" cy="400050"/>
            <wp:effectExtent l="19050" t="0" r="3175" b="0"/>
            <wp:wrapTopAndBottom/>
            <wp:docPr id="1" name="Picture 0" descr="Shockwave Logo -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ckwave Logo - low r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5A5" w:rsidRPr="009F05A5">
        <w:rPr>
          <w:b/>
          <w:sz w:val="28"/>
        </w:rPr>
        <w:t xml:space="preserve">Company Progress Report </w:t>
      </w:r>
      <w:r>
        <w:rPr>
          <w:b/>
          <w:sz w:val="28"/>
        </w:rPr>
        <w:t>–</w:t>
      </w:r>
      <w:r w:rsidR="009F05A5" w:rsidRPr="009F05A5">
        <w:rPr>
          <w:b/>
          <w:sz w:val="28"/>
        </w:rPr>
        <w:t xml:space="preserve"> </w:t>
      </w:r>
      <w:r w:rsidRPr="00896B18">
        <w:rPr>
          <w:b/>
          <w:color w:val="FF0000"/>
          <w:sz w:val="28"/>
        </w:rPr>
        <w:t>Month Year</w:t>
      </w:r>
    </w:p>
    <w:p w:rsidR="009F05A5" w:rsidRDefault="009F05A5" w:rsidP="009F05A5">
      <w:pPr>
        <w:jc w:val="center"/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3060"/>
        <w:gridCol w:w="2970"/>
        <w:gridCol w:w="2984"/>
        <w:gridCol w:w="2866"/>
      </w:tblGrid>
      <w:tr w:rsidR="009F05A5" w:rsidTr="00C315CB">
        <w:tc>
          <w:tcPr>
            <w:tcW w:w="2448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9F05A5" w:rsidRPr="009F05A5" w:rsidRDefault="009F05A5" w:rsidP="009F05A5">
            <w:pPr>
              <w:jc w:val="center"/>
              <w:rPr>
                <w:b/>
                <w:sz w:val="24"/>
              </w:rPr>
            </w:pPr>
            <w:r w:rsidRPr="009F05A5">
              <w:rPr>
                <w:b/>
                <w:sz w:val="24"/>
              </w:rPr>
              <w:t>Things Validated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9F05A5" w:rsidRPr="009F05A5" w:rsidRDefault="009F05A5" w:rsidP="009F05A5">
            <w:pPr>
              <w:jc w:val="center"/>
              <w:rPr>
                <w:b/>
                <w:sz w:val="24"/>
              </w:rPr>
            </w:pPr>
            <w:r w:rsidRPr="009F05A5">
              <w:rPr>
                <w:b/>
                <w:sz w:val="24"/>
              </w:rPr>
              <w:t>Initial Indications</w:t>
            </w:r>
          </w:p>
        </w:tc>
        <w:tc>
          <w:tcPr>
            <w:tcW w:w="2984" w:type="dxa"/>
            <w:shd w:val="clear" w:color="auto" w:fill="BFBFBF" w:themeFill="background1" w:themeFillShade="BF"/>
          </w:tcPr>
          <w:p w:rsidR="009F05A5" w:rsidRPr="009F05A5" w:rsidRDefault="009F05A5" w:rsidP="009F05A5">
            <w:pPr>
              <w:jc w:val="center"/>
              <w:rPr>
                <w:b/>
                <w:sz w:val="24"/>
              </w:rPr>
            </w:pPr>
            <w:r w:rsidRPr="009F05A5">
              <w:rPr>
                <w:b/>
                <w:sz w:val="24"/>
              </w:rPr>
              <w:t>Identified Issues</w:t>
            </w:r>
          </w:p>
        </w:tc>
        <w:tc>
          <w:tcPr>
            <w:tcW w:w="2866" w:type="dxa"/>
            <w:shd w:val="clear" w:color="auto" w:fill="BFBFBF" w:themeFill="background1" w:themeFillShade="BF"/>
          </w:tcPr>
          <w:p w:rsidR="009F05A5" w:rsidRPr="009F05A5" w:rsidRDefault="009F05A5" w:rsidP="009F05A5">
            <w:pPr>
              <w:jc w:val="center"/>
              <w:rPr>
                <w:b/>
                <w:sz w:val="24"/>
              </w:rPr>
            </w:pPr>
            <w:r w:rsidRPr="009F05A5">
              <w:rPr>
                <w:b/>
                <w:sz w:val="24"/>
              </w:rPr>
              <w:t>Still Unknown</w:t>
            </w:r>
          </w:p>
        </w:tc>
      </w:tr>
      <w:tr w:rsidR="009F05A5" w:rsidTr="00C315CB">
        <w:tc>
          <w:tcPr>
            <w:tcW w:w="2448" w:type="dxa"/>
          </w:tcPr>
          <w:p w:rsidR="009F05A5" w:rsidRPr="00896B18" w:rsidRDefault="009F05A5" w:rsidP="00C315CB">
            <w:pPr>
              <w:spacing w:before="60" w:after="60"/>
              <w:rPr>
                <w:sz w:val="20"/>
              </w:rPr>
            </w:pPr>
          </w:p>
          <w:p w:rsidR="009F05A5" w:rsidRDefault="009F05A5" w:rsidP="00C315CB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Problem Solved</w:t>
            </w:r>
          </w:p>
          <w:p w:rsidR="009F05A5" w:rsidRDefault="009F05A5" w:rsidP="00C315CB">
            <w:pPr>
              <w:spacing w:before="60" w:after="60"/>
              <w:rPr>
                <w:sz w:val="24"/>
              </w:rPr>
            </w:pPr>
          </w:p>
        </w:tc>
        <w:tc>
          <w:tcPr>
            <w:tcW w:w="3060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2984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9F05A5" w:rsidRDefault="009F05A5" w:rsidP="009F05A5">
            <w:pPr>
              <w:rPr>
                <w:sz w:val="24"/>
              </w:rPr>
            </w:pPr>
          </w:p>
        </w:tc>
      </w:tr>
      <w:tr w:rsidR="009F05A5" w:rsidTr="00C315CB">
        <w:tc>
          <w:tcPr>
            <w:tcW w:w="2448" w:type="dxa"/>
          </w:tcPr>
          <w:p w:rsidR="009F05A5" w:rsidRDefault="009F05A5" w:rsidP="00C315CB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Market Landscape</w:t>
            </w:r>
            <w:r>
              <w:rPr>
                <w:sz w:val="24"/>
              </w:rPr>
              <w:br/>
            </w:r>
            <w:r w:rsidRPr="009F05A5">
              <w:rPr>
                <w:sz w:val="18"/>
              </w:rPr>
              <w:t>(</w:t>
            </w:r>
            <w:proofErr w:type="spellStart"/>
            <w:r w:rsidRPr="009F05A5">
              <w:rPr>
                <w:sz w:val="18"/>
              </w:rPr>
              <w:t>cust</w:t>
            </w:r>
            <w:proofErr w:type="spellEnd"/>
            <w:r w:rsidRPr="009F05A5">
              <w:rPr>
                <w:sz w:val="18"/>
              </w:rPr>
              <w:t xml:space="preserve"> segments, partnerships, competitors, trends)</w:t>
            </w:r>
          </w:p>
        </w:tc>
        <w:tc>
          <w:tcPr>
            <w:tcW w:w="3060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2984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9F05A5" w:rsidRDefault="009F05A5" w:rsidP="009F05A5">
            <w:pPr>
              <w:rPr>
                <w:sz w:val="24"/>
              </w:rPr>
            </w:pPr>
          </w:p>
        </w:tc>
      </w:tr>
      <w:tr w:rsidR="009F05A5" w:rsidTr="00C315CB">
        <w:tc>
          <w:tcPr>
            <w:tcW w:w="2448" w:type="dxa"/>
          </w:tcPr>
          <w:p w:rsidR="009F05A5" w:rsidRPr="00896B18" w:rsidRDefault="009F05A5" w:rsidP="00C315CB">
            <w:pPr>
              <w:spacing w:before="60" w:after="60"/>
              <w:rPr>
                <w:sz w:val="20"/>
              </w:rPr>
            </w:pPr>
          </w:p>
          <w:p w:rsidR="009F05A5" w:rsidRDefault="009F05A5" w:rsidP="00C315CB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Value Proposition &amp; Buyer Persona</w:t>
            </w:r>
          </w:p>
          <w:p w:rsidR="009F05A5" w:rsidRDefault="009F05A5" w:rsidP="00C315CB">
            <w:pPr>
              <w:spacing w:before="60" w:after="60"/>
              <w:rPr>
                <w:sz w:val="24"/>
              </w:rPr>
            </w:pPr>
          </w:p>
        </w:tc>
        <w:tc>
          <w:tcPr>
            <w:tcW w:w="3060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2984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9F05A5" w:rsidRDefault="009F05A5" w:rsidP="009F05A5">
            <w:pPr>
              <w:rPr>
                <w:sz w:val="24"/>
              </w:rPr>
            </w:pPr>
          </w:p>
        </w:tc>
      </w:tr>
      <w:tr w:rsidR="009F05A5" w:rsidTr="00C315CB">
        <w:tc>
          <w:tcPr>
            <w:tcW w:w="2448" w:type="dxa"/>
          </w:tcPr>
          <w:p w:rsidR="009F05A5" w:rsidRPr="00896B18" w:rsidRDefault="009F05A5" w:rsidP="00C315CB">
            <w:pPr>
              <w:spacing w:before="60" w:after="60"/>
              <w:rPr>
                <w:sz w:val="20"/>
              </w:rPr>
            </w:pPr>
          </w:p>
          <w:p w:rsidR="009F05A5" w:rsidRDefault="009F05A5" w:rsidP="00C315CB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Solution</w:t>
            </w:r>
          </w:p>
          <w:p w:rsidR="009F05A5" w:rsidRDefault="009F05A5" w:rsidP="00C315CB">
            <w:pPr>
              <w:spacing w:before="60" w:after="60"/>
              <w:rPr>
                <w:sz w:val="24"/>
              </w:rPr>
            </w:pPr>
          </w:p>
        </w:tc>
        <w:tc>
          <w:tcPr>
            <w:tcW w:w="3060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2984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9F05A5" w:rsidRDefault="009F05A5" w:rsidP="009F05A5">
            <w:pPr>
              <w:rPr>
                <w:sz w:val="24"/>
              </w:rPr>
            </w:pPr>
          </w:p>
        </w:tc>
      </w:tr>
      <w:tr w:rsidR="009F05A5" w:rsidTr="00C315CB">
        <w:tc>
          <w:tcPr>
            <w:tcW w:w="2448" w:type="dxa"/>
          </w:tcPr>
          <w:p w:rsidR="009F05A5" w:rsidRPr="00896B18" w:rsidRDefault="009F05A5" w:rsidP="00C315CB">
            <w:pPr>
              <w:spacing w:before="60" w:after="60"/>
              <w:rPr>
                <w:sz w:val="20"/>
              </w:rPr>
            </w:pPr>
          </w:p>
          <w:p w:rsidR="009F05A5" w:rsidRPr="009F05A5" w:rsidRDefault="009F05A5" w:rsidP="00C315CB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Go-to-Market Method</w:t>
            </w:r>
            <w:r>
              <w:rPr>
                <w:sz w:val="24"/>
              </w:rPr>
              <w:br/>
            </w:r>
            <w:r w:rsidRPr="009F05A5">
              <w:rPr>
                <w:sz w:val="18"/>
              </w:rPr>
              <w:t>(sales, channel)</w:t>
            </w:r>
          </w:p>
          <w:p w:rsidR="009F05A5" w:rsidRDefault="009F05A5" w:rsidP="00C315CB">
            <w:pPr>
              <w:spacing w:before="60" w:after="60"/>
              <w:rPr>
                <w:sz w:val="24"/>
              </w:rPr>
            </w:pPr>
          </w:p>
        </w:tc>
        <w:tc>
          <w:tcPr>
            <w:tcW w:w="3060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2984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9F05A5" w:rsidRDefault="009F05A5" w:rsidP="009F05A5">
            <w:pPr>
              <w:rPr>
                <w:sz w:val="24"/>
              </w:rPr>
            </w:pPr>
          </w:p>
        </w:tc>
      </w:tr>
      <w:tr w:rsidR="009F05A5" w:rsidTr="00C315CB">
        <w:tc>
          <w:tcPr>
            <w:tcW w:w="2448" w:type="dxa"/>
          </w:tcPr>
          <w:p w:rsidR="009F05A5" w:rsidRPr="00896B18" w:rsidRDefault="009F05A5" w:rsidP="00C315CB">
            <w:pPr>
              <w:spacing w:before="60" w:after="60"/>
              <w:rPr>
                <w:sz w:val="20"/>
              </w:rPr>
            </w:pPr>
          </w:p>
          <w:p w:rsidR="009F05A5" w:rsidRDefault="009F05A5" w:rsidP="00C315CB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Revenue Streams &amp; Monetization</w:t>
            </w:r>
          </w:p>
          <w:p w:rsidR="009F05A5" w:rsidRDefault="009F05A5" w:rsidP="00C315CB">
            <w:pPr>
              <w:spacing w:before="60" w:after="60"/>
              <w:rPr>
                <w:sz w:val="24"/>
              </w:rPr>
            </w:pPr>
          </w:p>
        </w:tc>
        <w:tc>
          <w:tcPr>
            <w:tcW w:w="3060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2984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9F05A5" w:rsidRDefault="009F05A5" w:rsidP="009F05A5">
            <w:pPr>
              <w:rPr>
                <w:sz w:val="24"/>
              </w:rPr>
            </w:pPr>
          </w:p>
        </w:tc>
      </w:tr>
      <w:tr w:rsidR="009F05A5" w:rsidTr="00C315CB">
        <w:tc>
          <w:tcPr>
            <w:tcW w:w="2448" w:type="dxa"/>
          </w:tcPr>
          <w:p w:rsidR="009F05A5" w:rsidRPr="00896B18" w:rsidRDefault="009F05A5" w:rsidP="00C315CB">
            <w:pPr>
              <w:spacing w:before="60" w:after="60"/>
              <w:rPr>
                <w:sz w:val="20"/>
              </w:rPr>
            </w:pPr>
          </w:p>
          <w:p w:rsidR="009F05A5" w:rsidRDefault="009F05A5" w:rsidP="00C315CB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Unfair Advantage</w:t>
            </w:r>
          </w:p>
          <w:p w:rsidR="009F05A5" w:rsidRDefault="009F05A5" w:rsidP="00C315CB">
            <w:pPr>
              <w:spacing w:before="60" w:after="60"/>
              <w:rPr>
                <w:sz w:val="24"/>
              </w:rPr>
            </w:pPr>
          </w:p>
        </w:tc>
        <w:tc>
          <w:tcPr>
            <w:tcW w:w="3060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2984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9F05A5" w:rsidRDefault="009F05A5" w:rsidP="009F05A5">
            <w:pPr>
              <w:rPr>
                <w:sz w:val="24"/>
              </w:rPr>
            </w:pPr>
          </w:p>
        </w:tc>
      </w:tr>
      <w:tr w:rsidR="009F05A5" w:rsidTr="00C315CB">
        <w:tc>
          <w:tcPr>
            <w:tcW w:w="2448" w:type="dxa"/>
          </w:tcPr>
          <w:p w:rsidR="009F05A5" w:rsidRPr="00896B18" w:rsidRDefault="009F05A5" w:rsidP="00C315CB">
            <w:pPr>
              <w:spacing w:before="60" w:after="60"/>
              <w:rPr>
                <w:sz w:val="20"/>
              </w:rPr>
            </w:pPr>
          </w:p>
          <w:p w:rsidR="009F05A5" w:rsidRDefault="009F05A5" w:rsidP="00C315CB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Fulfillment &amp; Support</w:t>
            </w:r>
          </w:p>
          <w:p w:rsidR="009F05A5" w:rsidRDefault="009F05A5" w:rsidP="00C315CB">
            <w:pPr>
              <w:spacing w:before="60" w:after="60"/>
              <w:rPr>
                <w:sz w:val="24"/>
              </w:rPr>
            </w:pPr>
          </w:p>
        </w:tc>
        <w:tc>
          <w:tcPr>
            <w:tcW w:w="3060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2984" w:type="dxa"/>
          </w:tcPr>
          <w:p w:rsidR="009F05A5" w:rsidRDefault="009F05A5" w:rsidP="009F05A5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9F05A5" w:rsidRDefault="009F05A5" w:rsidP="009F05A5">
            <w:pPr>
              <w:rPr>
                <w:sz w:val="24"/>
              </w:rPr>
            </w:pPr>
          </w:p>
        </w:tc>
      </w:tr>
    </w:tbl>
    <w:p w:rsidR="00896B18" w:rsidRPr="00896B18" w:rsidRDefault="00896B18" w:rsidP="00896B18">
      <w:pPr>
        <w:tabs>
          <w:tab w:val="right" w:pos="14220"/>
        </w:tabs>
        <w:spacing w:before="80"/>
        <w:rPr>
          <w:sz w:val="16"/>
        </w:rPr>
      </w:pPr>
      <w:r w:rsidRPr="00896B18">
        <w:rPr>
          <w:sz w:val="16"/>
        </w:rPr>
        <w:t>Published for open source use by Shockwave Innovations</w:t>
      </w:r>
      <w:r w:rsidRPr="00896B18">
        <w:rPr>
          <w:sz w:val="16"/>
        </w:rPr>
        <w:tab/>
        <w:t>Described in blog post “A Simple Back-of-Napkin Assessment of Your Company’s Current Situation”:</w:t>
      </w:r>
    </w:p>
    <w:p w:rsidR="00896B18" w:rsidRPr="00896B18" w:rsidRDefault="00896B18" w:rsidP="00896B18">
      <w:pPr>
        <w:tabs>
          <w:tab w:val="right" w:pos="14220"/>
        </w:tabs>
        <w:rPr>
          <w:sz w:val="12"/>
        </w:rPr>
      </w:pPr>
      <w:r w:rsidRPr="00896B18">
        <w:rPr>
          <w:sz w:val="16"/>
        </w:rPr>
        <w:t xml:space="preserve">Template at </w:t>
      </w:r>
      <w:hyperlink r:id="rId7" w:history="1">
        <w:r w:rsidRPr="00896B18">
          <w:rPr>
            <w:rStyle w:val="Hyperlink"/>
            <w:sz w:val="16"/>
          </w:rPr>
          <w:t>www.shockwaveinnovations.com/resources</w:t>
        </w:r>
      </w:hyperlink>
      <w:r w:rsidRPr="00896B18">
        <w:rPr>
          <w:sz w:val="16"/>
        </w:rPr>
        <w:t xml:space="preserve"> </w:t>
      </w:r>
      <w:r w:rsidRPr="00896B18">
        <w:rPr>
          <w:sz w:val="16"/>
        </w:rPr>
        <w:tab/>
      </w:r>
      <w:hyperlink r:id="rId8" w:history="1">
        <w:r w:rsidRPr="00896B18">
          <w:rPr>
            <w:rStyle w:val="Hyperlink"/>
            <w:sz w:val="16"/>
          </w:rPr>
          <w:t>http://shockwaveinnovations.com/2013/01/24/a-simple-back-of-napkin-assessment/</w:t>
        </w:r>
      </w:hyperlink>
      <w:r>
        <w:rPr>
          <w:sz w:val="12"/>
        </w:rPr>
        <w:t xml:space="preserve"> </w:t>
      </w:r>
    </w:p>
    <w:sectPr w:rsidR="00896B18" w:rsidRPr="00896B18" w:rsidSect="00C315CB">
      <w:pgSz w:w="15840" w:h="12240" w:orient="landscape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00" w:rsidRDefault="003A4F00" w:rsidP="00896B18">
      <w:r>
        <w:separator/>
      </w:r>
    </w:p>
  </w:endnote>
  <w:endnote w:type="continuationSeparator" w:id="0">
    <w:p w:rsidR="003A4F00" w:rsidRDefault="003A4F00" w:rsidP="0089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00" w:rsidRDefault="003A4F00" w:rsidP="00896B18">
      <w:r>
        <w:separator/>
      </w:r>
    </w:p>
  </w:footnote>
  <w:footnote w:type="continuationSeparator" w:id="0">
    <w:p w:rsidR="003A4F00" w:rsidRDefault="003A4F00" w:rsidP="00896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5A5"/>
    <w:rsid w:val="00025F5C"/>
    <w:rsid w:val="002B7286"/>
    <w:rsid w:val="003A4F00"/>
    <w:rsid w:val="006C6CF6"/>
    <w:rsid w:val="00896B18"/>
    <w:rsid w:val="009F05A5"/>
    <w:rsid w:val="00B740B2"/>
    <w:rsid w:val="00C315CB"/>
    <w:rsid w:val="00FA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6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B18"/>
  </w:style>
  <w:style w:type="paragraph" w:styleId="Footer">
    <w:name w:val="footer"/>
    <w:basedOn w:val="Normal"/>
    <w:link w:val="FooterChar"/>
    <w:uiPriority w:val="99"/>
    <w:unhideWhenUsed/>
    <w:rsid w:val="00896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B18"/>
  </w:style>
  <w:style w:type="character" w:styleId="Hyperlink">
    <w:name w:val="Hyperlink"/>
    <w:basedOn w:val="DefaultParagraphFont"/>
    <w:uiPriority w:val="99"/>
    <w:unhideWhenUsed/>
    <w:rsid w:val="00896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ckwaveinnovations.com/2013/01/24/a-simple-back-of-napkin-assessme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ockwaveinnovations.com/resour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2</cp:revision>
  <cp:lastPrinted>2013-04-27T21:58:00Z</cp:lastPrinted>
  <dcterms:created xsi:type="dcterms:W3CDTF">2013-04-27T21:50:00Z</dcterms:created>
  <dcterms:modified xsi:type="dcterms:W3CDTF">2013-08-25T19:25:00Z</dcterms:modified>
</cp:coreProperties>
</file>